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B593" w14:textId="2E274C3A" w:rsidR="007C04C0" w:rsidRDefault="00241EFE">
      <w:pPr>
        <w:jc w:val="center"/>
      </w:pPr>
      <w:r>
        <w:rPr>
          <w:noProof/>
        </w:rPr>
        <w:drawing>
          <wp:inline distT="0" distB="0" distL="0" distR="0" wp14:anchorId="140E829B" wp14:editId="326819AA">
            <wp:extent cx="1828800" cy="8831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550" cy="8849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ED14" w14:textId="77777777" w:rsidR="002C5272" w:rsidRDefault="002C5272" w:rsidP="002C5272">
      <w:pPr>
        <w:jc w:val="right"/>
        <w:rPr>
          <w:b/>
          <w:bCs/>
        </w:rPr>
      </w:pPr>
    </w:p>
    <w:p w14:paraId="34A42423" w14:textId="7263590E" w:rsidR="0096421A" w:rsidRPr="002C5272" w:rsidRDefault="00CD6F37" w:rsidP="002C5272">
      <w:pPr>
        <w:jc w:val="right"/>
        <w:rPr>
          <w:b/>
          <w:bCs/>
        </w:rPr>
      </w:pPr>
      <w:r>
        <w:rPr>
          <w:b/>
          <w:bCs/>
        </w:rPr>
        <w:t>15</w:t>
      </w:r>
      <w:r w:rsidR="002C5272" w:rsidRPr="002C5272">
        <w:rPr>
          <w:b/>
          <w:bCs/>
        </w:rPr>
        <w:t>.</w:t>
      </w:r>
      <w:r>
        <w:rPr>
          <w:b/>
          <w:bCs/>
        </w:rPr>
        <w:t>10</w:t>
      </w:r>
      <w:r w:rsidR="002C5272" w:rsidRPr="002C5272">
        <w:rPr>
          <w:b/>
          <w:bCs/>
        </w:rPr>
        <w:t>.2</w:t>
      </w:r>
      <w:r w:rsidR="00195EFD">
        <w:rPr>
          <w:b/>
          <w:bCs/>
        </w:rPr>
        <w:t>5</w:t>
      </w:r>
    </w:p>
    <w:p w14:paraId="30D9A67E" w14:textId="57EA6198" w:rsidR="007C04C0" w:rsidRPr="006F1E2C" w:rsidRDefault="00061CAA" w:rsidP="00F90E29">
      <w:pPr>
        <w:pBdr>
          <w:bottom w:val="single" w:sz="4" w:space="1" w:color="000000"/>
        </w:pBd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Porteurs de projet, créateurs d’entreprise, p</w:t>
      </w:r>
      <w:r w:rsidR="00D62649">
        <w:rPr>
          <w:b/>
          <w:bCs/>
          <w:sz w:val="28"/>
          <w:szCs w:val="28"/>
        </w:rPr>
        <w:t xml:space="preserve">articipez gratuitement aux </w:t>
      </w:r>
      <w:r w:rsidR="006F1E2C">
        <w:rPr>
          <w:b/>
          <w:bCs/>
          <w:sz w:val="28"/>
          <w:szCs w:val="28"/>
        </w:rPr>
        <w:t>« </w:t>
      </w:r>
      <w:r w:rsidR="006F1E2C" w:rsidRPr="006F1E2C">
        <w:rPr>
          <w:rStyle w:val="Accentuation"/>
          <w:b/>
          <w:bCs/>
          <w:sz w:val="28"/>
          <w:szCs w:val="28"/>
        </w:rPr>
        <w:t>Cafés de la création</w:t>
      </w:r>
      <w:r w:rsidR="006F1E2C">
        <w:rPr>
          <w:rStyle w:val="Accentuation"/>
          <w:b/>
          <w:bCs/>
          <w:sz w:val="28"/>
          <w:szCs w:val="28"/>
        </w:rPr>
        <w:t> »</w:t>
      </w:r>
      <w:r>
        <w:rPr>
          <w:rStyle w:val="Accentuation"/>
          <w:b/>
          <w:bCs/>
          <w:sz w:val="28"/>
          <w:szCs w:val="28"/>
        </w:rPr>
        <w:t xml:space="preserve"> </w:t>
      </w:r>
    </w:p>
    <w:p w14:paraId="5DDC7D6D" w14:textId="1ABAD973" w:rsidR="00C5721E" w:rsidRPr="006F1E2C" w:rsidRDefault="006F1E2C" w:rsidP="00C5721E">
      <w:pPr>
        <w:spacing w:after="0"/>
        <w:jc w:val="both"/>
        <w:rPr>
          <w:lang w:eastAsia="fr-FR"/>
        </w:rPr>
      </w:pPr>
      <w:r>
        <w:rPr>
          <w:rStyle w:val="lev"/>
        </w:rPr>
        <w:t>Vous souhaitez vous lancer ou développer votre activité ? En phase d’idée, avec un projet de création, de reprise ou de développement d’entreprise ? Venez rencontrer nos experts pour avoir des conseils personnalisés.</w:t>
      </w:r>
      <w:r w:rsidRPr="006F1E2C">
        <w:rPr>
          <w:b/>
          <w:bCs/>
          <w:lang w:eastAsia="fr-FR"/>
        </w:rPr>
        <w:t xml:space="preserve"> </w:t>
      </w:r>
      <w:r w:rsidR="00C5721E" w:rsidRPr="006F1E2C">
        <w:rPr>
          <w:lang w:eastAsia="fr-FR"/>
        </w:rPr>
        <w:t>« Les Cafés de la Création » est un événement dédié aux porteurs de projet</w:t>
      </w:r>
      <w:r w:rsidR="00D62649">
        <w:rPr>
          <w:lang w:eastAsia="fr-FR"/>
        </w:rPr>
        <w:t xml:space="preserve"> et créateur</w:t>
      </w:r>
      <w:r w:rsidR="00D80D51">
        <w:rPr>
          <w:lang w:eastAsia="fr-FR"/>
        </w:rPr>
        <w:t>s</w:t>
      </w:r>
      <w:r w:rsidR="00D62649">
        <w:rPr>
          <w:lang w:eastAsia="fr-FR"/>
        </w:rPr>
        <w:t xml:space="preserve"> d’entreprise</w:t>
      </w:r>
      <w:r w:rsidR="00C5721E" w:rsidRPr="006F1E2C">
        <w:rPr>
          <w:lang w:eastAsia="fr-FR"/>
        </w:rPr>
        <w:t>, organisé par le Crédit Agricole Brie Picardie en partenariat avec les télécentres de la communauté d'agglomération Coulommiers Pays de Brie.</w:t>
      </w:r>
    </w:p>
    <w:p w14:paraId="6EC4BA27" w14:textId="77777777" w:rsidR="00C5721E" w:rsidRPr="006F1E2C" w:rsidRDefault="00C5721E" w:rsidP="00C5721E">
      <w:pPr>
        <w:spacing w:after="0"/>
        <w:jc w:val="both"/>
        <w:rPr>
          <w:lang w:eastAsia="fr-FR"/>
        </w:rPr>
      </w:pPr>
    </w:p>
    <w:p w14:paraId="6A178460" w14:textId="77777777" w:rsidR="00FA3B80" w:rsidRDefault="00C5721E" w:rsidP="00FA3B80">
      <w:pPr>
        <w:spacing w:after="0"/>
        <w:jc w:val="both"/>
      </w:pPr>
      <w:r w:rsidRPr="006F1E2C">
        <w:t>Étudiants, salariés, demandeurs d’emploi, retraités… Quels que soit votre profil et votre projet, client ou non du Crédit Agricole, vous êtes les bienvenus.</w:t>
      </w:r>
    </w:p>
    <w:p w14:paraId="369F9866" w14:textId="233E482B" w:rsidR="00F90E29" w:rsidRPr="006F1E2C" w:rsidRDefault="00C5721E" w:rsidP="00FA3B80">
      <w:pPr>
        <w:spacing w:after="0"/>
        <w:jc w:val="both"/>
      </w:pPr>
      <w:r w:rsidRPr="006F1E2C">
        <w:br/>
        <w:t>Près de chez vous, des experts de l’entrepreneuriat, notaires, chefs d’entreprise, experts-comptables, conseillers financiers, représentants de la CCI, de la CMA et des réseaux d’accompagnement de la création/reprise/transmission – tous bénévoles – vous écouteront, vous apporteront avec bienveillance leur regard sur votre projet, et vous aiguilleront vers les interlocuteurs qui vous seront utiles.</w:t>
      </w:r>
      <w:r w:rsidRPr="006F1E2C">
        <w:br/>
      </w:r>
      <w:r w:rsidRPr="006F1E2C">
        <w:br/>
        <w:t>Ces cafés de la création sont gratuits et ouverts à tous ceux qui ont à la fois la volonté</w:t>
      </w:r>
      <w:r w:rsidR="00FA3B80">
        <w:t xml:space="preserve"> </w:t>
      </w:r>
      <w:r w:rsidRPr="006F1E2C">
        <w:t>d’entreprendre, qui souhaitent être écoutés, challengés et conseillés au mieux pour s’orienter sur la voie de la réussite</w:t>
      </w:r>
      <w:r w:rsidR="00F90E29" w:rsidRPr="006F1E2C">
        <w:t>.</w:t>
      </w:r>
    </w:p>
    <w:p w14:paraId="3F4093C9" w14:textId="77777777" w:rsidR="00F90E29" w:rsidRDefault="00F90E29" w:rsidP="00C5721E">
      <w:pPr>
        <w:spacing w:after="0"/>
        <w:rPr>
          <w:sz w:val="24"/>
          <w:szCs w:val="24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6175"/>
      </w:tblGrid>
      <w:tr w:rsidR="00CD6F37" w:rsidRPr="00C90EBC" w14:paraId="0233B6A9" w14:textId="77777777" w:rsidTr="00BE17BF">
        <w:trPr>
          <w:trHeight w:val="1847"/>
        </w:trPr>
        <w:tc>
          <w:tcPr>
            <w:tcW w:w="2868" w:type="dxa"/>
          </w:tcPr>
          <w:p w14:paraId="00CC6D9A" w14:textId="3F69DD44" w:rsidR="00F90E29" w:rsidRPr="00C90EBC" w:rsidRDefault="00CD6F37" w:rsidP="009D640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E6B916F" wp14:editId="188F4834">
                  <wp:extent cx="1792817" cy="2533650"/>
                  <wp:effectExtent l="0" t="0" r="0" b="0"/>
                  <wp:docPr id="1910280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871" cy="256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23764561" w14:textId="0F8B2D1A" w:rsidR="00F90E29" w:rsidRDefault="00F90E29" w:rsidP="009D6403">
            <w:pPr>
              <w:shd w:val="clear" w:color="auto" w:fill="FFFFFF"/>
              <w:rPr>
                <w:rFonts w:cstheme="minorHAnsi"/>
                <w:b/>
                <w:bCs/>
                <w:color w:val="050505"/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  <w:lang w:eastAsia="fr-FR"/>
              </w:rPr>
              <w:t xml:space="preserve">Cafés de la </w:t>
            </w:r>
            <w:r w:rsidR="00BE17BF">
              <w:rPr>
                <w:b/>
                <w:bCs/>
                <w:sz w:val="28"/>
                <w:szCs w:val="28"/>
                <w:lang w:eastAsia="fr-FR"/>
              </w:rPr>
              <w:t>C</w:t>
            </w:r>
            <w:r>
              <w:rPr>
                <w:b/>
                <w:bCs/>
                <w:sz w:val="28"/>
                <w:szCs w:val="28"/>
                <w:lang w:eastAsia="fr-FR"/>
              </w:rPr>
              <w:t xml:space="preserve">réation </w:t>
            </w:r>
          </w:p>
          <w:p w14:paraId="0B5063F9" w14:textId="7487CB4D" w:rsidR="00F90E29" w:rsidRPr="00F90E29" w:rsidRDefault="00195EFD" w:rsidP="009D6403">
            <w:pPr>
              <w:shd w:val="clear" w:color="auto" w:fill="FFFFFF"/>
              <w:rPr>
                <w:rFonts w:cstheme="minorHAnsi"/>
                <w:b/>
                <w:bCs/>
                <w:color w:val="050505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50505"/>
                <w:sz w:val="24"/>
                <w:szCs w:val="24"/>
              </w:rPr>
              <w:t>Jeudi</w:t>
            </w:r>
            <w:r w:rsidR="00F90E29" w:rsidRPr="00F90E29">
              <w:rPr>
                <w:rFonts w:cstheme="minorHAnsi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="00CD6F37">
              <w:rPr>
                <w:rFonts w:cstheme="minorHAnsi"/>
                <w:b/>
                <w:bCs/>
                <w:color w:val="050505"/>
                <w:sz w:val="24"/>
                <w:szCs w:val="24"/>
              </w:rPr>
              <w:t>1</w:t>
            </w:r>
            <w:r w:rsidR="00C16EEA">
              <w:rPr>
                <w:rFonts w:cstheme="minorHAnsi"/>
                <w:b/>
                <w:bCs/>
                <w:color w:val="050505"/>
                <w:sz w:val="24"/>
                <w:szCs w:val="24"/>
              </w:rPr>
              <w:t>3</w:t>
            </w:r>
            <w:r w:rsidR="00F90E29" w:rsidRPr="00F90E29">
              <w:rPr>
                <w:rFonts w:cstheme="minorHAnsi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="00CD6F37">
              <w:rPr>
                <w:rFonts w:cstheme="minorHAnsi"/>
                <w:b/>
                <w:bCs/>
                <w:color w:val="050505"/>
                <w:sz w:val="24"/>
                <w:szCs w:val="24"/>
              </w:rPr>
              <w:t xml:space="preserve">novembre </w:t>
            </w:r>
            <w:r w:rsidR="00F90E29" w:rsidRPr="00F90E29">
              <w:rPr>
                <w:rFonts w:cstheme="minorHAnsi"/>
                <w:b/>
                <w:bCs/>
                <w:color w:val="050505"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color w:val="050505"/>
                <w:sz w:val="24"/>
                <w:szCs w:val="24"/>
              </w:rPr>
              <w:t>5</w:t>
            </w:r>
            <w:r w:rsidR="00F90E29">
              <w:rPr>
                <w:rFonts w:cstheme="minorHAnsi"/>
                <w:b/>
                <w:bCs/>
                <w:color w:val="050505"/>
                <w:sz w:val="24"/>
                <w:szCs w:val="24"/>
              </w:rPr>
              <w:t xml:space="preserve"> - </w:t>
            </w:r>
            <w:r w:rsidR="00F90E29" w:rsidRPr="00F90E29">
              <w:rPr>
                <w:rFonts w:cstheme="minorHAnsi"/>
                <w:b/>
                <w:bCs/>
                <w:color w:val="050505"/>
                <w:sz w:val="24"/>
                <w:szCs w:val="24"/>
              </w:rPr>
              <w:t>De 9h00 à 1</w:t>
            </w:r>
            <w:r w:rsidR="00CD6F37">
              <w:rPr>
                <w:rFonts w:cstheme="minorHAnsi"/>
                <w:b/>
                <w:bCs/>
                <w:color w:val="050505"/>
                <w:sz w:val="24"/>
                <w:szCs w:val="24"/>
              </w:rPr>
              <w:t>2</w:t>
            </w:r>
            <w:r w:rsidR="00F90E29" w:rsidRPr="00F90E29">
              <w:rPr>
                <w:rFonts w:cstheme="minorHAnsi"/>
                <w:b/>
                <w:bCs/>
                <w:color w:val="050505"/>
                <w:sz w:val="24"/>
                <w:szCs w:val="24"/>
              </w:rPr>
              <w:t>h00</w:t>
            </w:r>
          </w:p>
          <w:p w14:paraId="2617F0BF" w14:textId="2EBE56FD" w:rsidR="00F90E29" w:rsidRDefault="00F90E29" w:rsidP="009D6403">
            <w:pPr>
              <w:shd w:val="clear" w:color="auto" w:fill="FFFFFF"/>
              <w:rPr>
                <w:rFonts w:cstheme="minorHAnsi"/>
                <w:color w:val="050505"/>
                <w:sz w:val="23"/>
                <w:szCs w:val="23"/>
              </w:rPr>
            </w:pPr>
            <w:r>
              <w:rPr>
                <w:rFonts w:cstheme="minorHAnsi"/>
                <w:color w:val="050505"/>
                <w:sz w:val="23"/>
                <w:szCs w:val="23"/>
              </w:rPr>
              <w:t xml:space="preserve">Ouvert à tous ! </w:t>
            </w:r>
            <w:r w:rsidR="00C41E15">
              <w:rPr>
                <w:rFonts w:cstheme="minorHAnsi"/>
                <w:color w:val="050505"/>
                <w:sz w:val="23"/>
                <w:szCs w:val="23"/>
              </w:rPr>
              <w:t>Sur inscription &amp; gratuit</w:t>
            </w:r>
          </w:p>
          <w:p w14:paraId="62F6732D" w14:textId="77777777" w:rsidR="00BE17BF" w:rsidRDefault="00F90E29" w:rsidP="00F90E29">
            <w:pPr>
              <w:shd w:val="clear" w:color="auto" w:fill="FFFFFF"/>
              <w:spacing w:line="240" w:lineRule="auto"/>
              <w:rPr>
                <w:rFonts w:cstheme="minorHAnsi"/>
                <w:i/>
                <w:iCs/>
                <w:color w:val="050505"/>
                <w:sz w:val="23"/>
                <w:szCs w:val="23"/>
              </w:rPr>
            </w:pPr>
            <w:r w:rsidRPr="00F90E29">
              <w:rPr>
                <w:rFonts w:cstheme="minorHAnsi"/>
                <w:i/>
                <w:iCs/>
                <w:color w:val="050505"/>
                <w:sz w:val="23"/>
                <w:szCs w:val="23"/>
              </w:rPr>
              <w:t xml:space="preserve">Télécentre </w:t>
            </w:r>
            <w:proofErr w:type="spellStart"/>
            <w:r w:rsidRPr="00F90E29">
              <w:rPr>
                <w:rFonts w:cstheme="minorHAnsi"/>
                <w:i/>
                <w:iCs/>
                <w:color w:val="050505"/>
                <w:sz w:val="23"/>
                <w:szCs w:val="23"/>
              </w:rPr>
              <w:t>e-L@b</w:t>
            </w:r>
            <w:proofErr w:type="spellEnd"/>
            <w:r w:rsidRPr="00F90E29">
              <w:rPr>
                <w:rFonts w:cstheme="minorHAnsi"/>
                <w:i/>
                <w:iCs/>
                <w:color w:val="050505"/>
                <w:sz w:val="23"/>
                <w:szCs w:val="23"/>
              </w:rPr>
              <w:t xml:space="preserve"> </w:t>
            </w:r>
            <w:r w:rsidR="00061CAA">
              <w:rPr>
                <w:rFonts w:cstheme="minorHAnsi"/>
                <w:i/>
                <w:iCs/>
                <w:color w:val="050505"/>
                <w:sz w:val="23"/>
                <w:szCs w:val="23"/>
              </w:rPr>
              <w:t>-</w:t>
            </w:r>
            <w:r w:rsidR="00F7651F">
              <w:rPr>
                <w:rFonts w:cstheme="minorHAnsi"/>
                <w:i/>
                <w:iCs/>
                <w:color w:val="050505"/>
                <w:sz w:val="23"/>
                <w:szCs w:val="23"/>
              </w:rPr>
              <w:t xml:space="preserve"> </w:t>
            </w:r>
            <w:r w:rsidRPr="00F90E29">
              <w:rPr>
                <w:rFonts w:cstheme="minorHAnsi"/>
                <w:i/>
                <w:iCs/>
                <w:color w:val="050505"/>
                <w:sz w:val="23"/>
                <w:szCs w:val="23"/>
              </w:rPr>
              <w:t xml:space="preserve">9 bis rue des </w:t>
            </w:r>
            <w:proofErr w:type="spellStart"/>
            <w:r w:rsidRPr="00F90E29">
              <w:rPr>
                <w:rFonts w:cstheme="minorHAnsi"/>
                <w:i/>
                <w:iCs/>
                <w:color w:val="050505"/>
                <w:sz w:val="23"/>
                <w:szCs w:val="23"/>
              </w:rPr>
              <w:t>Margats</w:t>
            </w:r>
            <w:proofErr w:type="spellEnd"/>
          </w:p>
          <w:p w14:paraId="191852F7" w14:textId="1F88ECF0" w:rsidR="00F90E29" w:rsidRPr="00F90E29" w:rsidRDefault="00BE17BF" w:rsidP="00F90E29">
            <w:pPr>
              <w:shd w:val="clear" w:color="auto" w:fill="FFFFFF"/>
              <w:spacing w:line="240" w:lineRule="auto"/>
              <w:rPr>
                <w:rFonts w:cstheme="minorHAnsi"/>
                <w:i/>
                <w:iCs/>
                <w:color w:val="050505"/>
                <w:sz w:val="23"/>
                <w:szCs w:val="23"/>
              </w:rPr>
            </w:pPr>
            <w:r>
              <w:rPr>
                <w:rFonts w:cstheme="minorHAnsi"/>
                <w:i/>
                <w:iCs/>
                <w:color w:val="050505"/>
                <w:sz w:val="23"/>
                <w:szCs w:val="23"/>
              </w:rPr>
              <w:t xml:space="preserve">77120 </w:t>
            </w:r>
            <w:r w:rsidR="00F90E29" w:rsidRPr="00F90E29">
              <w:rPr>
                <w:rFonts w:cstheme="minorHAnsi"/>
                <w:i/>
                <w:iCs/>
                <w:color w:val="050505"/>
                <w:sz w:val="23"/>
                <w:szCs w:val="23"/>
              </w:rPr>
              <w:t>Coulommiers</w:t>
            </w:r>
          </w:p>
          <w:p w14:paraId="352F1456" w14:textId="77777777" w:rsidR="00F90E29" w:rsidRPr="00220FD1" w:rsidRDefault="00F90E29" w:rsidP="00F90E29">
            <w:pPr>
              <w:spacing w:after="0"/>
              <w:rPr>
                <w:b/>
                <w:bCs/>
                <w:sz w:val="24"/>
                <w:szCs w:val="24"/>
                <w:lang w:eastAsia="fr-FR"/>
              </w:rPr>
            </w:pPr>
            <w:r w:rsidRPr="00220FD1">
              <w:rPr>
                <w:b/>
                <w:bCs/>
                <w:sz w:val="24"/>
                <w:szCs w:val="24"/>
                <w:lang w:eastAsia="fr-FR"/>
              </w:rPr>
              <w:t>Inscrivez-vous dès maintenant</w:t>
            </w:r>
            <w:r>
              <w:rPr>
                <w:b/>
                <w:bCs/>
                <w:sz w:val="24"/>
                <w:szCs w:val="24"/>
                <w:lang w:eastAsia="fr-FR"/>
              </w:rPr>
              <w:t xml:space="preserve"> via</w:t>
            </w:r>
          </w:p>
          <w:p w14:paraId="24022AE1" w14:textId="286A2D9C" w:rsidR="00F90E29" w:rsidRPr="008E19B3" w:rsidRDefault="00BE17BF" w:rsidP="00F90E29">
            <w:pPr>
              <w:spacing w:after="0"/>
            </w:pPr>
            <w:hyperlink r:id="rId10" w:history="1">
              <w:r w:rsidRPr="008E19B3">
                <w:t>www.coulommierspaydebrie.fr</w:t>
              </w:r>
            </w:hyperlink>
          </w:p>
        </w:tc>
      </w:tr>
    </w:tbl>
    <w:p w14:paraId="0D386D1F" w14:textId="77777777" w:rsidR="00F90E29" w:rsidRDefault="00F90E29" w:rsidP="00061CAA">
      <w:pPr>
        <w:pBdr>
          <w:bottom w:val="single" w:sz="4" w:space="0" w:color="auto"/>
        </w:pBdr>
        <w:spacing w:after="0"/>
        <w:jc w:val="both"/>
        <w:rPr>
          <w:rFonts w:eastAsia="Calibri" w:cs="Calibri"/>
          <w:lang w:eastAsia="fr-FR"/>
        </w:rPr>
      </w:pPr>
    </w:p>
    <w:p w14:paraId="49EE4B0A" w14:textId="77777777" w:rsidR="00FB73AD" w:rsidRDefault="00FB73AD" w:rsidP="00FB73AD">
      <w:pPr>
        <w:spacing w:after="0"/>
        <w:jc w:val="both"/>
        <w:rPr>
          <w:b/>
          <w:bCs/>
        </w:rPr>
      </w:pPr>
    </w:p>
    <w:p w14:paraId="55C1A25D" w14:textId="34200CF6" w:rsidR="00FB73AD" w:rsidRDefault="00FB73AD" w:rsidP="00FB73AD">
      <w:pPr>
        <w:spacing w:after="0"/>
        <w:jc w:val="both"/>
        <w:rPr>
          <w:b/>
          <w:bCs/>
        </w:rPr>
      </w:pPr>
      <w:r>
        <w:rPr>
          <w:b/>
          <w:bCs/>
        </w:rPr>
        <w:t>CONTACT PRESSE :</w:t>
      </w:r>
    </w:p>
    <w:p w14:paraId="007E9A90" w14:textId="77777777" w:rsidR="00FB73AD" w:rsidRDefault="00FB73AD" w:rsidP="00FB73AD">
      <w:pPr>
        <w:pStyle w:val="Paragraphedeliste"/>
        <w:numPr>
          <w:ilvl w:val="0"/>
          <w:numId w:val="5"/>
        </w:numPr>
        <w:spacing w:after="0"/>
        <w:ind w:left="426"/>
      </w:pPr>
      <w:r>
        <w:t>Service Communication de la Communauté d’agglomération Coulommiers Pays de Brie</w:t>
      </w:r>
    </w:p>
    <w:p w14:paraId="1B1BC984" w14:textId="0242D4C5" w:rsidR="006B0F96" w:rsidRPr="00490AC9" w:rsidRDefault="00FB73AD" w:rsidP="00FB73AD">
      <w:pPr>
        <w:pStyle w:val="Paragraphedeliste"/>
        <w:spacing w:after="0"/>
        <w:ind w:left="426"/>
        <w:rPr>
          <w:sz w:val="24"/>
          <w:szCs w:val="24"/>
        </w:rPr>
      </w:pPr>
      <w:hyperlink r:id="rId11" w:history="1">
        <w:r>
          <w:rPr>
            <w:rStyle w:val="Lienhypertexte"/>
          </w:rPr>
          <w:t>communication@coulommierspaysdebrie.fr</w:t>
        </w:r>
      </w:hyperlink>
      <w:r>
        <w:t xml:space="preserve"> - Tél : 01 64 75 46 46</w:t>
      </w:r>
    </w:p>
    <w:sectPr w:rsidR="006B0F96" w:rsidRPr="00490AC9" w:rsidSect="00BE17BF">
      <w:pgSz w:w="11906" w:h="16838"/>
      <w:pgMar w:top="851" w:right="1417" w:bottom="1276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183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CE64AA"/>
    <w:multiLevelType w:val="hybridMultilevel"/>
    <w:tmpl w:val="B49AF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F13CB"/>
    <w:multiLevelType w:val="hybridMultilevel"/>
    <w:tmpl w:val="5E844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52751">
    <w:abstractNumId w:val="0"/>
  </w:num>
  <w:num w:numId="2" w16cid:durableId="1220093335">
    <w:abstractNumId w:val="1"/>
  </w:num>
  <w:num w:numId="3" w16cid:durableId="343015647">
    <w:abstractNumId w:val="2"/>
  </w:num>
  <w:num w:numId="4" w16cid:durableId="1335449452">
    <w:abstractNumId w:val="3"/>
  </w:num>
  <w:num w:numId="5" w16cid:durableId="126316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3"/>
    <w:rsid w:val="00023617"/>
    <w:rsid w:val="000536E9"/>
    <w:rsid w:val="00061CAA"/>
    <w:rsid w:val="000D089B"/>
    <w:rsid w:val="00130F07"/>
    <w:rsid w:val="00195EFD"/>
    <w:rsid w:val="001C1DAB"/>
    <w:rsid w:val="00241EFE"/>
    <w:rsid w:val="002C5272"/>
    <w:rsid w:val="003031BB"/>
    <w:rsid w:val="00307AF1"/>
    <w:rsid w:val="00396192"/>
    <w:rsid w:val="003C2DB4"/>
    <w:rsid w:val="003C37B0"/>
    <w:rsid w:val="004460CA"/>
    <w:rsid w:val="0047518E"/>
    <w:rsid w:val="00490AC9"/>
    <w:rsid w:val="005023D3"/>
    <w:rsid w:val="0053692C"/>
    <w:rsid w:val="00560A1D"/>
    <w:rsid w:val="00560A87"/>
    <w:rsid w:val="005D4410"/>
    <w:rsid w:val="00604944"/>
    <w:rsid w:val="006146C3"/>
    <w:rsid w:val="00686E75"/>
    <w:rsid w:val="00690D05"/>
    <w:rsid w:val="006B0F96"/>
    <w:rsid w:val="006B7338"/>
    <w:rsid w:val="006F1E2C"/>
    <w:rsid w:val="00702C71"/>
    <w:rsid w:val="00712FED"/>
    <w:rsid w:val="007664D4"/>
    <w:rsid w:val="00780AC2"/>
    <w:rsid w:val="007A486E"/>
    <w:rsid w:val="007C04C0"/>
    <w:rsid w:val="007C4AAC"/>
    <w:rsid w:val="00842C26"/>
    <w:rsid w:val="00845A41"/>
    <w:rsid w:val="008A2BC1"/>
    <w:rsid w:val="008C4C86"/>
    <w:rsid w:val="008E19B3"/>
    <w:rsid w:val="009223AA"/>
    <w:rsid w:val="009509B9"/>
    <w:rsid w:val="0096421A"/>
    <w:rsid w:val="009B36A0"/>
    <w:rsid w:val="00A24186"/>
    <w:rsid w:val="00A71530"/>
    <w:rsid w:val="00B54BCA"/>
    <w:rsid w:val="00B83DBD"/>
    <w:rsid w:val="00BA22CE"/>
    <w:rsid w:val="00BC67F7"/>
    <w:rsid w:val="00BE17BF"/>
    <w:rsid w:val="00C16EEA"/>
    <w:rsid w:val="00C30599"/>
    <w:rsid w:val="00C41E15"/>
    <w:rsid w:val="00C53F35"/>
    <w:rsid w:val="00C5721E"/>
    <w:rsid w:val="00C92609"/>
    <w:rsid w:val="00CD6F37"/>
    <w:rsid w:val="00CF4E20"/>
    <w:rsid w:val="00D62649"/>
    <w:rsid w:val="00D80D51"/>
    <w:rsid w:val="00F02251"/>
    <w:rsid w:val="00F21FEA"/>
    <w:rsid w:val="00F2576A"/>
    <w:rsid w:val="00F65268"/>
    <w:rsid w:val="00F7651F"/>
    <w:rsid w:val="00F90E29"/>
    <w:rsid w:val="00FA3B80"/>
    <w:rsid w:val="00FB73AD"/>
    <w:rsid w:val="00F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CFD034"/>
  <w15:chartTrackingRefBased/>
  <w15:docId w15:val="{8E3E9501-7F52-4676-B738-D09E94A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1183"/>
      <w:sz w:val="22"/>
      <w:szCs w:val="22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6E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73AD"/>
    <w:pPr>
      <w:suppressAutoHyphens w:val="0"/>
      <w:ind w:left="720"/>
      <w:contextualSpacing/>
    </w:pPr>
    <w:rPr>
      <w:rFonts w:eastAsia="Calibri" w:cs="Calibri"/>
      <w:lang w:eastAsia="fr-FR"/>
    </w:rPr>
  </w:style>
  <w:style w:type="table" w:styleId="Grilledutableau">
    <w:name w:val="Table Grid"/>
    <w:basedOn w:val="TableauNormal"/>
    <w:uiPriority w:val="39"/>
    <w:rsid w:val="00F90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0E29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6F1E2C"/>
    <w:rPr>
      <w:i/>
      <w:iCs/>
    </w:rPr>
  </w:style>
  <w:style w:type="character" w:styleId="lev">
    <w:name w:val="Strong"/>
    <w:basedOn w:val="Policepardfaut"/>
    <w:uiPriority w:val="22"/>
    <w:qFormat/>
    <w:rsid w:val="006F1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cation@coulommierspaysdebrie.fr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ulommierspaydebrie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77651027F84FAE7014005F450798" ma:contentTypeVersion="19" ma:contentTypeDescription="Crée un document." ma:contentTypeScope="" ma:versionID="3fd5f40fc54d584274c292e50696114a">
  <xsd:schema xmlns:xsd="http://www.w3.org/2001/XMLSchema" xmlns:xs="http://www.w3.org/2001/XMLSchema" xmlns:p="http://schemas.microsoft.com/office/2006/metadata/properties" xmlns:ns2="a60866ca-5dc7-4ea6-b952-171b4419a53b" xmlns:ns3="3b7706f4-7fe2-4b94-9e7a-0d43041d4971" targetNamespace="http://schemas.microsoft.com/office/2006/metadata/properties" ma:root="true" ma:fieldsID="9ea9598dc0d3fce0d0faabdbc1369231" ns2:_="" ns3:_="">
    <xsd:import namespace="a60866ca-5dc7-4ea6-b952-171b4419a53b"/>
    <xsd:import namespace="3b7706f4-7fe2-4b94-9e7a-0d43041d4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Aper_x00e7_u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866ca-5dc7-4ea6-b952-171b4419a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Aper_x00e7_u" ma:index="17" ma:displayName="Aperçu" ma:format="Thumbnail" ma:internalName="Aper_x00e7_u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99ae54-53ad-4770-8f11-265fbc6135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706f4-7fe2-4b94-9e7a-0d43041d4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00aca-bff7-4b5f-b734-c70f2670860a}" ma:internalName="TaxCatchAll" ma:showField="CatchAllData" ma:web="3b7706f4-7fe2-4b94-9e7a-0d43041d4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r_x00e7_u xmlns="a60866ca-5dc7-4ea6-b952-171b4419a53b"/>
    <TaxCatchAll xmlns="3b7706f4-7fe2-4b94-9e7a-0d43041d4971" xsi:nil="true"/>
    <lcf76f155ced4ddcb4097134ff3c332f xmlns="a60866ca-5dc7-4ea6-b952-171b4419a5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879CF-4991-44AC-914B-4BBB6541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866ca-5dc7-4ea6-b952-171b4419a53b"/>
    <ds:schemaRef ds:uri="3b7706f4-7fe2-4b94-9e7a-0d43041d4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09A4F-556F-4AFD-B102-ADC42465AFDD}">
  <ds:schemaRefs>
    <ds:schemaRef ds:uri="http://schemas.microsoft.com/office/2006/metadata/properties"/>
    <ds:schemaRef ds:uri="http://schemas.microsoft.com/office/infopath/2007/PartnerControls"/>
    <ds:schemaRef ds:uri="a60866ca-5dc7-4ea6-b952-171b4419a53b"/>
    <ds:schemaRef ds:uri="3b7706f4-7fe2-4b94-9e7a-0d43041d4971"/>
  </ds:schemaRefs>
</ds:datastoreItem>
</file>

<file path=customXml/itemProps3.xml><?xml version="1.0" encoding="utf-8"?>
<ds:datastoreItem xmlns:ds="http://schemas.openxmlformats.org/officeDocument/2006/customXml" ds:itemID="{9BABBB7D-0FBA-4F4A-AC41-F531A9450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Coulommiers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Bourchot</dc:creator>
  <cp:keywords/>
  <cp:lastModifiedBy>Cassandre TEILLARD</cp:lastModifiedBy>
  <cp:revision>44</cp:revision>
  <cp:lastPrinted>1899-12-31T23:00:00Z</cp:lastPrinted>
  <dcterms:created xsi:type="dcterms:W3CDTF">2022-03-11T10:34:00Z</dcterms:created>
  <dcterms:modified xsi:type="dcterms:W3CDTF">2025-10-15T07:38:00Z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Mairie de Coulommiers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0x010100B11477651027F84FAE7014005F450798</vt:lpwstr>
  </property>
  <property fmtid="{D5CDD505-2E9C-101B-9397-08002B2CF9AE}" pid="10" name="MediaServiceImageTags">
    <vt:lpwstr/>
  </property>
</Properties>
</file>